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12" w:rsidRDefault="004203DF">
      <w:pPr>
        <w:adjustRightInd w:val="0"/>
        <w:snapToGrid w:val="0"/>
        <w:spacing w:line="560" w:lineRule="exact"/>
        <w:ind w:rightChars="12" w:right="25"/>
        <w:jc w:val="left"/>
        <w:rPr>
          <w:rFonts w:ascii="仿宋_GB2312" w:eastAsia="仿宋_GB2312" w:hAnsi="黑体" w:cs="黑体"/>
          <w:bCs/>
          <w:kern w:val="0"/>
          <w:sz w:val="32"/>
          <w:szCs w:val="32"/>
        </w:rPr>
      </w:pPr>
      <w:r>
        <w:rPr>
          <w:rFonts w:ascii="仿宋_GB2312" w:eastAsia="仿宋_GB2312" w:hAnsi="黑体" w:cs="黑体" w:hint="eastAsia"/>
          <w:bCs/>
          <w:kern w:val="0"/>
          <w:sz w:val="32"/>
          <w:szCs w:val="32"/>
        </w:rPr>
        <w:t>附件</w:t>
      </w:r>
      <w:r>
        <w:rPr>
          <w:rFonts w:ascii="仿宋_GB2312" w:eastAsia="仿宋_GB2312" w:hAnsi="黑体" w:cs="黑体" w:hint="eastAsia"/>
          <w:bCs/>
          <w:kern w:val="0"/>
          <w:sz w:val="32"/>
          <w:szCs w:val="32"/>
        </w:rPr>
        <w:t>1</w:t>
      </w:r>
      <w:r>
        <w:rPr>
          <w:rFonts w:ascii="仿宋_GB2312" w:eastAsia="仿宋_GB2312" w:hAnsi="黑体" w:cs="黑体" w:hint="eastAsia"/>
          <w:bCs/>
          <w:kern w:val="0"/>
          <w:sz w:val="32"/>
          <w:szCs w:val="32"/>
        </w:rPr>
        <w:t>：</w:t>
      </w:r>
    </w:p>
    <w:p w:rsidR="00EA4212" w:rsidRDefault="007F5F71">
      <w:pPr>
        <w:adjustRightInd w:val="0"/>
        <w:snapToGrid w:val="0"/>
        <w:spacing w:beforeLines="50" w:before="156" w:afterLines="50" w:after="156" w:line="560" w:lineRule="exact"/>
        <w:ind w:rightChars="12" w:right="25"/>
        <w:jc w:val="center"/>
        <w:rPr>
          <w:rFonts w:ascii="黑体" w:eastAsia="黑体" w:hAnsi="黑体" w:cs="黑体"/>
          <w:sz w:val="32"/>
          <w:szCs w:val="36"/>
        </w:rPr>
      </w:pPr>
      <w:r w:rsidRPr="007F5F71">
        <w:rPr>
          <w:rFonts w:ascii="黑体" w:eastAsia="黑体" w:hAnsi="黑体" w:cs="黑体" w:hint="eastAsia"/>
          <w:sz w:val="32"/>
          <w:szCs w:val="36"/>
        </w:rPr>
        <w:t>南京医科大学</w:t>
      </w:r>
      <w:r w:rsidRPr="007F5F71">
        <w:rPr>
          <w:rFonts w:ascii="黑体" w:eastAsia="黑体" w:hAnsi="黑体" w:cs="黑体"/>
          <w:sz w:val="32"/>
          <w:szCs w:val="36"/>
        </w:rPr>
        <w:t>思想政治工作</w:t>
      </w:r>
      <w:r w:rsidRPr="007F5F71">
        <w:rPr>
          <w:rFonts w:ascii="黑体" w:eastAsia="黑体" w:hAnsi="黑体" w:cs="黑体" w:hint="eastAsia"/>
          <w:sz w:val="32"/>
          <w:szCs w:val="36"/>
        </w:rPr>
        <w:t>专项项目</w:t>
      </w:r>
      <w:r w:rsidR="004203DF">
        <w:rPr>
          <w:rFonts w:ascii="黑体" w:eastAsia="黑体" w:hAnsi="黑体" w:cs="黑体" w:hint="eastAsia"/>
          <w:sz w:val="32"/>
          <w:szCs w:val="36"/>
        </w:rPr>
        <w:t>申报选题指南</w:t>
      </w:r>
    </w:p>
    <w:p w:rsidR="00EA4212" w:rsidRDefault="00EA4212">
      <w:pPr>
        <w:adjustRightInd w:val="0"/>
        <w:snapToGrid w:val="0"/>
        <w:spacing w:line="560" w:lineRule="exact"/>
        <w:ind w:rightChars="12" w:right="25" w:firstLineChars="200" w:firstLine="640"/>
        <w:jc w:val="left"/>
        <w:rPr>
          <w:rFonts w:ascii="黑体" w:eastAsia="黑体" w:hAnsi="黑体" w:cs="黑体"/>
          <w:bCs/>
          <w:kern w:val="0"/>
          <w:sz w:val="32"/>
          <w:szCs w:val="32"/>
        </w:rPr>
      </w:pPr>
    </w:p>
    <w:p w:rsidR="00EA4212" w:rsidRDefault="004203DF">
      <w:pPr>
        <w:adjustRightInd w:val="0"/>
        <w:snapToGrid w:val="0"/>
        <w:spacing w:line="500" w:lineRule="exact"/>
        <w:ind w:rightChars="12" w:right="25"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一、党的建设</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学习贯彻习近平总书记在庆祝中国共产党成立</w:t>
      </w:r>
      <w:r>
        <w:rPr>
          <w:rFonts w:ascii="仿宋_GB2312" w:eastAsia="仿宋_GB2312" w:hAnsi="宋体" w:cs="宋体" w:hint="eastAsia"/>
          <w:kern w:val="0"/>
          <w:sz w:val="32"/>
          <w:szCs w:val="32"/>
        </w:rPr>
        <w:t>100</w:t>
      </w:r>
      <w:r>
        <w:rPr>
          <w:rFonts w:ascii="仿宋_GB2312" w:eastAsia="仿宋_GB2312" w:hAnsi="宋体" w:cs="宋体" w:hint="eastAsia"/>
          <w:kern w:val="0"/>
          <w:sz w:val="32"/>
          <w:szCs w:val="32"/>
        </w:rPr>
        <w:t>周年大会上的讲话</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学习贯彻习近平总书记关于新时代全面加强党的建设重要论述</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学习贯彻习近平总书记关于坚持和加强党的全面领导重要论述</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学习贯彻习近平总书记关于推进党的自我革命重要论述</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学习贯彻习近平总书记关于党的政治建设重要论述</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学习贯彻习近平总书记在全国宣传思想工作会议上的重要讲话精神</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学习贯彻习近平总书记在学校思想政治理论课教师座谈会上的重要讲话</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学习贯彻习近平总书记在全国高校思想政治工作会议的重要讲话精神</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中国特色社会主义进入新时代的重大意义和基本内涵研究</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党的十九届六中全会精神的解读与理论研究</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推进高校治理体系与治理能力现代化研究（可分专题研究）</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12.</w:t>
      </w:r>
      <w:r>
        <w:rPr>
          <w:rFonts w:ascii="仿宋_GB2312" w:eastAsia="仿宋_GB2312" w:hAnsi="宋体" w:cs="宋体" w:hint="eastAsia"/>
          <w:kern w:val="0"/>
          <w:sz w:val="32"/>
          <w:szCs w:val="32"/>
        </w:rPr>
        <w:t>以人民为中心的发展思想研究</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13.</w:t>
      </w:r>
      <w:r>
        <w:rPr>
          <w:rFonts w:ascii="仿宋_GB2312" w:eastAsia="仿宋_GB2312" w:hAnsi="宋体" w:cs="宋体" w:hint="eastAsia"/>
          <w:kern w:val="0"/>
          <w:sz w:val="32"/>
          <w:szCs w:val="32"/>
        </w:rPr>
        <w:t>思想建党与制度治党的融合机制研究</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14.</w:t>
      </w:r>
      <w:r>
        <w:rPr>
          <w:rFonts w:ascii="仿宋_GB2312" w:eastAsia="仿宋_GB2312" w:hAnsi="宋体" w:cs="宋体" w:hint="eastAsia"/>
          <w:kern w:val="0"/>
          <w:sz w:val="32"/>
          <w:szCs w:val="32"/>
        </w:rPr>
        <w:t>我校各级党组织在推进学校内涵发展中的角色定位与职能作用研究</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创新学校干部及党员培训方式方法研究</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16.</w:t>
      </w:r>
      <w:r>
        <w:rPr>
          <w:rFonts w:ascii="仿宋_GB2312" w:eastAsia="仿宋_GB2312" w:hAnsi="宋体" w:cs="宋体" w:hint="eastAsia"/>
          <w:kern w:val="0"/>
          <w:sz w:val="32"/>
          <w:szCs w:val="32"/>
        </w:rPr>
        <w:t>新媒体背景下我校党建信息网络化探索</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17.</w:t>
      </w:r>
      <w:r>
        <w:rPr>
          <w:rFonts w:ascii="仿宋_GB2312" w:eastAsia="仿宋_GB2312" w:hAnsi="宋体" w:cs="宋体" w:hint="eastAsia"/>
          <w:kern w:val="0"/>
          <w:sz w:val="32"/>
          <w:szCs w:val="32"/>
        </w:rPr>
        <w:t>提高青年教师或大学生队伍中党员发展质量和优化培养机制研究</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18.</w:t>
      </w:r>
      <w:r>
        <w:rPr>
          <w:rFonts w:ascii="仿宋_GB2312" w:eastAsia="仿宋_GB2312" w:hAnsi="宋体" w:cs="宋体" w:hint="eastAsia"/>
          <w:kern w:val="0"/>
          <w:sz w:val="32"/>
          <w:szCs w:val="32"/>
        </w:rPr>
        <w:t>高校基层党建工作能力提升的机制研究</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19.</w:t>
      </w:r>
      <w:r>
        <w:rPr>
          <w:rFonts w:ascii="仿宋_GB2312" w:eastAsia="仿宋_GB2312" w:hAnsi="宋体" w:cs="宋体" w:hint="eastAsia"/>
          <w:kern w:val="0"/>
          <w:sz w:val="32"/>
          <w:szCs w:val="32"/>
        </w:rPr>
        <w:t>加强基层党组织执行力研究</w:t>
      </w:r>
    </w:p>
    <w:p w:rsidR="00EA4212" w:rsidRDefault="004203DF">
      <w:pPr>
        <w:adjustRightInd w:val="0"/>
        <w:snapToGrid w:val="0"/>
        <w:spacing w:line="500" w:lineRule="exact"/>
        <w:ind w:rightChars="12" w:right="25"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高校学生党员思想政治教育研究</w:t>
      </w:r>
    </w:p>
    <w:p w:rsidR="00EA4212" w:rsidRDefault="004203DF">
      <w:pPr>
        <w:adjustRightInd w:val="0"/>
        <w:snapToGrid w:val="0"/>
        <w:spacing w:line="500" w:lineRule="exact"/>
        <w:ind w:rightChars="12" w:right="25"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二、宣传思想政治工作</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学习贯彻习近平总书记《论党的宣传思想工作》</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学习贯彻习近平总书记关于全媒体时代媒体融合发展的重要讲话</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加强和改进新形势下高校宣传思想工作研究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新媒体环境下高校“大宣传”格局的建构与发展研究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新媒体背景下高校宣传思想工作机制创新研究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大学生思想政治主题教育及途径研究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新形势下高校宣传思想工作队伍培养与建设研究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新媒体背景下高校意识形态话语权建设机制研究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高校宣传思想政治工作协同创新机制研究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新形势下高校</w:t>
      </w:r>
      <w:proofErr w:type="gramStart"/>
      <w:r>
        <w:rPr>
          <w:rFonts w:ascii="仿宋_GB2312" w:eastAsia="仿宋_GB2312" w:hAnsi="宋体" w:cs="宋体" w:hint="eastAsia"/>
          <w:kern w:val="0"/>
          <w:sz w:val="32"/>
          <w:szCs w:val="32"/>
        </w:rPr>
        <w:t>融媒体</w:t>
      </w:r>
      <w:proofErr w:type="gramEnd"/>
      <w:r>
        <w:rPr>
          <w:rFonts w:ascii="仿宋_GB2312" w:eastAsia="仿宋_GB2312" w:hAnsi="宋体" w:cs="宋体" w:hint="eastAsia"/>
          <w:kern w:val="0"/>
          <w:sz w:val="32"/>
          <w:szCs w:val="32"/>
        </w:rPr>
        <w:t>建设研究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网络时代大学生道德问题研究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12.</w:t>
      </w:r>
      <w:r>
        <w:rPr>
          <w:rFonts w:ascii="仿宋_GB2312" w:eastAsia="仿宋_GB2312" w:hAnsi="宋体" w:cs="宋体" w:hint="eastAsia"/>
          <w:kern w:val="0"/>
          <w:sz w:val="32"/>
          <w:szCs w:val="32"/>
        </w:rPr>
        <w:t>师德建设的重点内容及其实现途径研究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13.</w:t>
      </w:r>
      <w:r>
        <w:rPr>
          <w:rFonts w:ascii="仿宋_GB2312" w:eastAsia="仿宋_GB2312" w:hAnsi="宋体" w:cs="宋体" w:hint="eastAsia"/>
          <w:kern w:val="0"/>
          <w:sz w:val="32"/>
          <w:szCs w:val="32"/>
        </w:rPr>
        <w:t>社会转型期的高校意识形态管理研究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14.</w:t>
      </w:r>
      <w:r>
        <w:rPr>
          <w:rFonts w:ascii="仿宋_GB2312" w:eastAsia="仿宋_GB2312" w:hAnsi="宋体" w:cs="宋体" w:hint="eastAsia"/>
          <w:kern w:val="0"/>
          <w:sz w:val="32"/>
          <w:szCs w:val="32"/>
        </w:rPr>
        <w:t>新媒体背景</w:t>
      </w:r>
      <w:proofErr w:type="gramStart"/>
      <w:r>
        <w:rPr>
          <w:rFonts w:ascii="仿宋_GB2312" w:eastAsia="仿宋_GB2312" w:hAnsi="宋体" w:cs="宋体" w:hint="eastAsia"/>
          <w:kern w:val="0"/>
          <w:sz w:val="32"/>
          <w:szCs w:val="32"/>
        </w:rPr>
        <w:t>下优秀</w:t>
      </w:r>
      <w:proofErr w:type="gramEnd"/>
      <w:r>
        <w:rPr>
          <w:rFonts w:ascii="仿宋_GB2312" w:eastAsia="仿宋_GB2312" w:hAnsi="宋体" w:cs="宋体" w:hint="eastAsia"/>
          <w:kern w:val="0"/>
          <w:sz w:val="32"/>
          <w:szCs w:val="32"/>
        </w:rPr>
        <w:t>传统文化传播路径研究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新媒体情境下高校网络舆情</w:t>
      </w:r>
      <w:proofErr w:type="gramStart"/>
      <w:r>
        <w:rPr>
          <w:rFonts w:ascii="仿宋_GB2312" w:eastAsia="仿宋_GB2312" w:hAnsi="宋体" w:cs="宋体" w:hint="eastAsia"/>
          <w:kern w:val="0"/>
          <w:sz w:val="32"/>
          <w:szCs w:val="32"/>
        </w:rPr>
        <w:t>研</w:t>
      </w:r>
      <w:proofErr w:type="gramEnd"/>
      <w:r>
        <w:rPr>
          <w:rFonts w:ascii="仿宋_GB2312" w:eastAsia="仿宋_GB2312" w:hAnsi="宋体" w:cs="宋体" w:hint="eastAsia"/>
          <w:kern w:val="0"/>
          <w:sz w:val="32"/>
          <w:szCs w:val="32"/>
        </w:rPr>
        <w:t>判与应对策略研究</w:t>
      </w:r>
    </w:p>
    <w:p w:rsidR="00EA4212" w:rsidRDefault="00EA4212">
      <w:pPr>
        <w:adjustRightInd w:val="0"/>
        <w:snapToGrid w:val="0"/>
        <w:spacing w:line="500" w:lineRule="exact"/>
        <w:ind w:rightChars="12" w:right="25" w:firstLineChars="200" w:firstLine="640"/>
        <w:jc w:val="left"/>
        <w:rPr>
          <w:rFonts w:ascii="黑体" w:eastAsia="黑体" w:hAnsi="黑体" w:cs="黑体"/>
          <w:kern w:val="0"/>
          <w:sz w:val="32"/>
          <w:szCs w:val="32"/>
        </w:rPr>
      </w:pPr>
    </w:p>
    <w:p w:rsidR="00EA4212" w:rsidRDefault="004203DF">
      <w:pPr>
        <w:adjustRightInd w:val="0"/>
        <w:snapToGrid w:val="0"/>
        <w:spacing w:line="500" w:lineRule="exact"/>
        <w:ind w:rightChars="12" w:right="25"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lastRenderedPageBreak/>
        <w:t>三、学生思想政治工作</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高校十大育人体系研究（可分专题研究）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高校思想政治工作与人才培养工作的融合机制创新研究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加快构建高校思想政治工作体系研究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新媒体背景下思想政治理论课教学实效性研究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新形势下</w:t>
      </w:r>
      <w:proofErr w:type="gramStart"/>
      <w:r>
        <w:rPr>
          <w:rFonts w:ascii="仿宋_GB2312" w:eastAsia="仿宋_GB2312" w:hAnsi="宋体" w:cs="宋体" w:hint="eastAsia"/>
          <w:kern w:val="0"/>
          <w:sz w:val="32"/>
          <w:szCs w:val="32"/>
        </w:rPr>
        <w:t>构建思政课程</w:t>
      </w:r>
      <w:proofErr w:type="gramEnd"/>
      <w:r>
        <w:rPr>
          <w:rFonts w:ascii="仿宋_GB2312" w:eastAsia="仿宋_GB2312" w:hAnsi="宋体" w:cs="宋体" w:hint="eastAsia"/>
          <w:kern w:val="0"/>
          <w:sz w:val="32"/>
          <w:szCs w:val="32"/>
        </w:rPr>
        <w:t>、课程思政协同机制研究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学风建设长效机制研究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“依法治校”与学生管理制度创新研究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第一课堂与第二课堂融合机制研究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辅导员工作职业化、专业化、专家化体制、机制研究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医学类人才创新、创业能力培养机制与方法研究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完善我校大学生职业发展教育的体系、内容与实践应用研究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12.</w:t>
      </w:r>
      <w:r>
        <w:rPr>
          <w:rFonts w:ascii="仿宋_GB2312" w:eastAsia="仿宋_GB2312" w:hAnsi="宋体" w:cs="宋体" w:hint="eastAsia"/>
          <w:kern w:val="0"/>
          <w:sz w:val="32"/>
          <w:szCs w:val="32"/>
        </w:rPr>
        <w:t>提高高校就业指导有效性的策略研究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13.</w:t>
      </w:r>
      <w:r>
        <w:rPr>
          <w:rFonts w:ascii="仿宋_GB2312" w:eastAsia="仿宋_GB2312" w:hAnsi="宋体" w:cs="宋体" w:hint="eastAsia"/>
          <w:kern w:val="0"/>
          <w:sz w:val="32"/>
          <w:szCs w:val="32"/>
        </w:rPr>
        <w:t>高校辅导员思想政治工作与学生事务管理工作界定与创新研究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14.</w:t>
      </w:r>
      <w:r>
        <w:rPr>
          <w:rFonts w:ascii="仿宋_GB2312" w:eastAsia="仿宋_GB2312" w:hAnsi="宋体" w:cs="宋体" w:hint="eastAsia"/>
          <w:kern w:val="0"/>
          <w:sz w:val="32"/>
          <w:szCs w:val="32"/>
        </w:rPr>
        <w:t>新媒体环境下高校辅导员思想政治工作研究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基于志愿服务的大学生思想引领体系构建研究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16.</w:t>
      </w:r>
      <w:r>
        <w:rPr>
          <w:rFonts w:ascii="仿宋_GB2312" w:eastAsia="仿宋_GB2312" w:hAnsi="宋体" w:cs="宋体" w:hint="eastAsia"/>
          <w:kern w:val="0"/>
          <w:sz w:val="32"/>
          <w:szCs w:val="32"/>
        </w:rPr>
        <w:t>基于“挑战杯”平台的大学生创新能力培养</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17.</w:t>
      </w:r>
      <w:r>
        <w:rPr>
          <w:rFonts w:ascii="仿宋_GB2312" w:eastAsia="仿宋_GB2312" w:hAnsi="宋体" w:cs="宋体" w:hint="eastAsia"/>
          <w:kern w:val="0"/>
          <w:sz w:val="32"/>
          <w:szCs w:val="32"/>
        </w:rPr>
        <w:t>大学生心理健康教育有效性研究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18.</w:t>
      </w:r>
      <w:r>
        <w:rPr>
          <w:rFonts w:ascii="仿宋_GB2312" w:eastAsia="仿宋_GB2312" w:hAnsi="宋体" w:cs="宋体" w:hint="eastAsia"/>
          <w:kern w:val="0"/>
          <w:sz w:val="32"/>
          <w:szCs w:val="32"/>
        </w:rPr>
        <w:t>利用新媒体开展大学生思想政治教育的方法途径研究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19.</w:t>
      </w:r>
      <w:r>
        <w:rPr>
          <w:rFonts w:ascii="仿宋_GB2312" w:eastAsia="仿宋_GB2312" w:hAnsi="宋体" w:cs="宋体" w:hint="eastAsia"/>
          <w:kern w:val="0"/>
          <w:sz w:val="32"/>
          <w:szCs w:val="32"/>
        </w:rPr>
        <w:t>新时代高校网络思想政治工作研究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现代网络舆情下高校国防教育的挑战与对策</w:t>
      </w:r>
    </w:p>
    <w:p w:rsidR="00EA4212" w:rsidRDefault="004203DF">
      <w:pPr>
        <w:adjustRightInd w:val="0"/>
        <w:snapToGrid w:val="0"/>
        <w:spacing w:line="500" w:lineRule="exact"/>
        <w:ind w:rightChars="12" w:right="25"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四、校园文化</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“一院一品”校园文化品牌创建研究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w:t>
      </w:r>
      <w:r>
        <w:rPr>
          <w:rFonts w:ascii="仿宋_GB2312" w:eastAsia="仿宋_GB2312" w:hAnsi="宋体" w:cs="宋体" w:hint="eastAsia"/>
          <w:kern w:val="0"/>
          <w:sz w:val="32"/>
          <w:szCs w:val="32"/>
        </w:rPr>
        <w:t>社会主义核心价值观融入法治文化建设机制研究</w:t>
      </w:r>
      <w:bookmarkStart w:id="0" w:name="_GoBack"/>
      <w:bookmarkEnd w:id="0"/>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中华优秀传统文化进校园实践机制研究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大学生社团在创建文明校园中的作用研究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艺术教育与实践推进</w:t>
      </w:r>
      <w:r>
        <w:rPr>
          <w:rFonts w:ascii="仿宋_GB2312" w:eastAsia="仿宋_GB2312" w:hAnsi="宋体" w:cs="宋体" w:hint="eastAsia"/>
          <w:kern w:val="0"/>
          <w:sz w:val="32"/>
          <w:szCs w:val="32"/>
        </w:rPr>
        <w:t>大学校园文化建设中研究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校友队伍建设与校友文化培育机制研究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医学高校人文精神培育及其建设机制研究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高校学术性社团建设与发展研究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“弘扬劳模精神、引领校园文化建设”的路径研究</w:t>
      </w:r>
    </w:p>
    <w:p w:rsidR="00EA4212" w:rsidRDefault="004203DF">
      <w:pPr>
        <w:adjustRightInd w:val="0"/>
        <w:snapToGrid w:val="0"/>
        <w:spacing w:line="500" w:lineRule="exact"/>
        <w:ind w:rightChars="12" w:right="25"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10</w:t>
      </w:r>
      <w:r>
        <w:rPr>
          <w:rFonts w:ascii="仿宋_GB2312" w:eastAsia="仿宋_GB2312" w:hAnsi="宋体" w:cs="宋体"/>
          <w:kern w:val="0"/>
          <w:sz w:val="32"/>
          <w:szCs w:val="32"/>
        </w:rPr>
        <w:t>.</w:t>
      </w:r>
      <w:r>
        <w:rPr>
          <w:rFonts w:ascii="仿宋_GB2312" w:eastAsia="仿宋_GB2312" w:hAnsi="仿宋_GB2312" w:cs="仿宋_GB2312" w:hint="eastAsia"/>
          <w:sz w:val="32"/>
          <w:szCs w:val="32"/>
        </w:rPr>
        <w:t>当代</w:t>
      </w:r>
      <w:r>
        <w:rPr>
          <w:rFonts w:ascii="仿宋_GB2312" w:eastAsia="仿宋_GB2312" w:hAnsi="仿宋_GB2312" w:cs="仿宋_GB2312"/>
          <w:sz w:val="32"/>
          <w:szCs w:val="32"/>
        </w:rPr>
        <w:t>大学生对网络红色</w:t>
      </w:r>
      <w:r>
        <w:rPr>
          <w:rFonts w:ascii="仿宋_GB2312" w:eastAsia="仿宋_GB2312" w:hAnsi="仿宋_GB2312" w:cs="仿宋_GB2312" w:hint="eastAsia"/>
          <w:sz w:val="32"/>
          <w:szCs w:val="32"/>
        </w:rPr>
        <w:t>资源</w:t>
      </w:r>
      <w:r>
        <w:rPr>
          <w:rFonts w:ascii="仿宋_GB2312" w:eastAsia="仿宋_GB2312" w:hAnsi="仿宋_GB2312" w:cs="仿宋_GB2312"/>
          <w:sz w:val="32"/>
          <w:szCs w:val="32"/>
        </w:rPr>
        <w:t>的文化认同</w:t>
      </w:r>
      <w:r>
        <w:rPr>
          <w:rFonts w:ascii="仿宋_GB2312" w:eastAsia="仿宋_GB2312" w:hAnsi="宋体" w:cs="宋体" w:hint="eastAsia"/>
          <w:kern w:val="0"/>
          <w:sz w:val="32"/>
          <w:szCs w:val="32"/>
        </w:rPr>
        <w:t>与高校网络思想政治教育融合机制探究</w:t>
      </w:r>
    </w:p>
    <w:sectPr w:rsidR="00EA42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DF" w:rsidRDefault="004203DF" w:rsidP="007F5F71">
      <w:r>
        <w:separator/>
      </w:r>
    </w:p>
  </w:endnote>
  <w:endnote w:type="continuationSeparator" w:id="0">
    <w:p w:rsidR="004203DF" w:rsidRDefault="004203DF" w:rsidP="007F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DF" w:rsidRDefault="004203DF" w:rsidP="007F5F71">
      <w:r>
        <w:separator/>
      </w:r>
    </w:p>
  </w:footnote>
  <w:footnote w:type="continuationSeparator" w:id="0">
    <w:p w:rsidR="004203DF" w:rsidRDefault="004203DF" w:rsidP="007F5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iNGEzNTljZmZhZDMxOTA3YmM2MjA1Y2YxODNhMzYifQ=="/>
  </w:docVars>
  <w:rsids>
    <w:rsidRoot w:val="00A65124"/>
    <w:rsid w:val="0006607B"/>
    <w:rsid w:val="001F78E7"/>
    <w:rsid w:val="00212F9F"/>
    <w:rsid w:val="00245F20"/>
    <w:rsid w:val="00396A9A"/>
    <w:rsid w:val="004203DF"/>
    <w:rsid w:val="00516B5E"/>
    <w:rsid w:val="00727D83"/>
    <w:rsid w:val="007F5F71"/>
    <w:rsid w:val="0080234D"/>
    <w:rsid w:val="008A3644"/>
    <w:rsid w:val="00A65124"/>
    <w:rsid w:val="00B13AB0"/>
    <w:rsid w:val="00DA7B15"/>
    <w:rsid w:val="00E54C77"/>
    <w:rsid w:val="00EA4212"/>
    <w:rsid w:val="00EF154B"/>
    <w:rsid w:val="00FB678D"/>
    <w:rsid w:val="00FE0DF7"/>
    <w:rsid w:val="0FB75B7B"/>
    <w:rsid w:val="5D0C26BC"/>
    <w:rsid w:val="60363752"/>
    <w:rsid w:val="6A175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pPr>
      <w:jc w:val="left"/>
    </w:pPr>
    <w:rPr>
      <w:rFonts w:ascii="微软雅黑" w:eastAsia="微软雅黑" w:hAnsi="微软雅黑"/>
      <w:kern w:val="0"/>
      <w:sz w:val="18"/>
      <w:szCs w:val="18"/>
    </w:rPr>
  </w:style>
  <w:style w:type="character" w:customStyle="1" w:styleId="Char0">
    <w:name w:val="页眉 Char"/>
    <w:basedOn w:val="a0"/>
    <w:link w:val="a4"/>
    <w:uiPriority w:val="99"/>
    <w:qFormat/>
    <w:rPr>
      <w:rFonts w:ascii="等线" w:eastAsia="等线" w:hAnsi="等线" w:cs="Times New Roman"/>
      <w:sz w:val="18"/>
      <w:szCs w:val="18"/>
    </w:rPr>
  </w:style>
  <w:style w:type="character" w:customStyle="1" w:styleId="Char">
    <w:name w:val="页脚 Char"/>
    <w:basedOn w:val="a0"/>
    <w:link w:val="a3"/>
    <w:uiPriority w:val="99"/>
    <w:qFormat/>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pPr>
      <w:jc w:val="left"/>
    </w:pPr>
    <w:rPr>
      <w:rFonts w:ascii="微软雅黑" w:eastAsia="微软雅黑" w:hAnsi="微软雅黑"/>
      <w:kern w:val="0"/>
      <w:sz w:val="18"/>
      <w:szCs w:val="18"/>
    </w:rPr>
  </w:style>
  <w:style w:type="character" w:customStyle="1" w:styleId="Char0">
    <w:name w:val="页眉 Char"/>
    <w:basedOn w:val="a0"/>
    <w:link w:val="a4"/>
    <w:uiPriority w:val="99"/>
    <w:qFormat/>
    <w:rPr>
      <w:rFonts w:ascii="等线" w:eastAsia="等线" w:hAnsi="等线" w:cs="Times New Roman"/>
      <w:sz w:val="18"/>
      <w:szCs w:val="18"/>
    </w:rPr>
  </w:style>
  <w:style w:type="character" w:customStyle="1" w:styleId="Char">
    <w:name w:val="页脚 Char"/>
    <w:basedOn w:val="a0"/>
    <w:link w:val="a3"/>
    <w:uiPriority w:val="99"/>
    <w:qFormat/>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777</Words>
  <Characters>832</Characters>
  <Application>Microsoft Office Word</Application>
  <DocSecurity>0</DocSecurity>
  <Lines>43</Lines>
  <Paragraphs>34</Paragraphs>
  <ScaleCrop>false</ScaleCrop>
  <Company>P R C</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党委宣传部</dc:creator>
  <cp:lastModifiedBy>012017</cp:lastModifiedBy>
  <cp:revision>4</cp:revision>
  <dcterms:created xsi:type="dcterms:W3CDTF">2021-05-19T06:54:00Z</dcterms:created>
  <dcterms:modified xsi:type="dcterms:W3CDTF">2022-06-28T07:24:00Z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DB7F9F25C6BF44589A897917DB5362BA</vt:lpwstr>
  </property>
</Properties>
</file>