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800" w:hanging="1800"/>
        <w:jc w:val="center"/>
        <w:rPr>
          <w:rFonts w:hint="eastAsia" w:eastAsia="方正小标宋简体"/>
          <w:spacing w:val="-20"/>
          <w:sz w:val="44"/>
          <w:szCs w:val="44"/>
        </w:rPr>
      </w:pPr>
      <w:r>
        <w:rPr>
          <w:rFonts w:hint="eastAsia" w:eastAsia="方正小标宋简体"/>
          <w:spacing w:val="-20"/>
          <w:sz w:val="44"/>
          <w:szCs w:val="44"/>
        </w:rPr>
        <w:t>南京医科大学-齐鲁临床研究基金项目</w:t>
      </w:r>
    </w:p>
    <w:p>
      <w:pPr>
        <w:spacing w:line="360" w:lineRule="auto"/>
        <w:ind w:left="1800" w:hanging="180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中期检查报告书</w:t>
      </w:r>
    </w:p>
    <w:p>
      <w:pPr>
        <w:spacing w:line="300" w:lineRule="exact"/>
        <w:ind w:left="3424" w:hanging="3424" w:hangingChars="856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360" w:lineRule="auto"/>
        <w:jc w:val="left"/>
        <w:rPr>
          <w:rFonts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一、项目基本信息</w:t>
      </w:r>
    </w:p>
    <w:tbl>
      <w:tblPr>
        <w:tblStyle w:val="6"/>
        <w:tblW w:w="9795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629"/>
        <w:gridCol w:w="1740"/>
        <w:gridCol w:w="1125"/>
        <w:gridCol w:w="13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pacing w:val="-20"/>
                <w:sz w:val="24"/>
                <w:szCs w:val="24"/>
              </w:rPr>
            </w:pPr>
            <w:r>
              <w:rPr>
                <w:rFonts w:eastAsia="黑体"/>
                <w:bCs/>
                <w:spacing w:val="-20"/>
                <w:sz w:val="24"/>
                <w:szCs w:val="24"/>
              </w:rPr>
              <w:t>项目类别（打√）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1</w:t>
            </w:r>
            <w:r>
              <w:rPr>
                <w:rFonts w:eastAsia="黑体"/>
                <w:bCs/>
                <w:sz w:val="24"/>
                <w:szCs w:val="24"/>
              </w:rPr>
              <w:t>.一般项目</w:t>
            </w:r>
            <w:r>
              <w:rPr>
                <w:rFonts w:hint="eastAsia" w:eastAsia="黑体"/>
                <w:bCs/>
                <w:sz w:val="24"/>
                <w:szCs w:val="24"/>
              </w:rPr>
              <w:t xml:space="preserve">    2</w:t>
            </w:r>
            <w:r>
              <w:rPr>
                <w:rFonts w:eastAsia="黑体"/>
                <w:bCs/>
                <w:sz w:val="24"/>
                <w:szCs w:val="24"/>
              </w:rPr>
              <w:t>.专题项目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学科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科室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项目负责人</w:t>
            </w:r>
          </w:p>
        </w:tc>
        <w:tc>
          <w:tcPr>
            <w:tcW w:w="44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项目组成员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预期成果形式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计划完成时间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能否按期结项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二、阶段性成果</w:t>
      </w:r>
    </w:p>
    <w:tbl>
      <w:tblPr>
        <w:tblStyle w:val="6"/>
        <w:tblW w:w="97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2126"/>
        <w:gridCol w:w="1193"/>
        <w:gridCol w:w="933"/>
        <w:gridCol w:w="992"/>
        <w:gridCol w:w="213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成果概况</w:t>
            </w:r>
          </w:p>
        </w:tc>
        <w:tc>
          <w:tcPr>
            <w:tcW w:w="8913" w:type="dxa"/>
            <w:gridSpan w:val="7"/>
            <w:vAlign w:val="center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简要概括项目立项以来所取得的代表性成果（</w:t>
            </w:r>
            <w:r>
              <w:rPr>
                <w:rFonts w:eastAsia="黑体"/>
                <w:color w:val="FF0000"/>
                <w:sz w:val="24"/>
                <w:szCs w:val="24"/>
              </w:rPr>
              <w:t>不超过150字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  <w:p>
            <w:pPr>
              <w:spacing w:line="300" w:lineRule="exact"/>
              <w:rPr>
                <w:rFonts w:eastAsia="仿宋"/>
                <w:szCs w:val="21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成果明细（可加行）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参与  完成人</w:t>
            </w:r>
          </w:p>
        </w:tc>
        <w:tc>
          <w:tcPr>
            <w:tcW w:w="21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发表出版及获奖情况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#############研究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论文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###、###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#############研究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著作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###、###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#############研究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FF0000"/>
                <w:szCs w:val="21"/>
              </w:rPr>
              <w:t>专利等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###、###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spacing w:line="360" w:lineRule="auto"/>
        <w:rPr>
          <w:rFonts w:hint="eastAsia" w:eastAsia="黑体"/>
          <w:sz w:val="32"/>
          <w:szCs w:val="32"/>
        </w:rPr>
      </w:pP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三、研究工作总结及下一步研究计划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9498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根据《项目申请书》约定的研究内容、任务分工、进度安排开展研究工作情况；主要研究成果的学术价值、应用价值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  <w:r>
              <w:rPr>
                <w:rFonts w:asciiTheme="minorEastAsia" w:hAnsiTheme="minorEastAsia" w:eastAsiaTheme="minorEastAsia"/>
                <w:sz w:val="24"/>
              </w:rPr>
              <w:t>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在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7" w:hRule="atLeast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四、经费使用情况</w:t>
      </w: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559"/>
        <w:gridCol w:w="28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经费概况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现已使用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>万元，账面余额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hAnsi="黑体" w:eastAsia="黑体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支出列表（单位：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万元）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一、直接费用（万元）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1. </w:t>
            </w:r>
            <w:r>
              <w:rPr>
                <w:rFonts w:hint="eastAsia" w:eastAsia="黑体"/>
                <w:sz w:val="24"/>
                <w:szCs w:val="24"/>
              </w:rPr>
              <w:t>材料费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2. </w:t>
            </w:r>
            <w:r>
              <w:rPr>
                <w:rFonts w:hint="eastAsia" w:eastAsia="黑体"/>
                <w:sz w:val="24"/>
                <w:szCs w:val="24"/>
              </w:rPr>
              <w:t>测试化验加工费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3. </w:t>
            </w:r>
            <w:r>
              <w:rPr>
                <w:rFonts w:hint="eastAsia" w:eastAsia="黑体"/>
                <w:sz w:val="24"/>
                <w:szCs w:val="24"/>
              </w:rPr>
              <w:t>会议/差旅/国际合作与交流费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4. </w:t>
            </w:r>
            <w:r>
              <w:rPr>
                <w:rFonts w:hint="eastAsia" w:eastAsia="黑体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5. </w:t>
            </w:r>
            <w:r>
              <w:rPr>
                <w:rFonts w:hint="eastAsia" w:eastAsia="黑体"/>
                <w:sz w:val="24"/>
                <w:szCs w:val="24"/>
              </w:rPr>
              <w:t>劳务费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6. </w:t>
            </w:r>
            <w:r>
              <w:rPr>
                <w:rFonts w:hint="eastAsia" w:eastAsia="黑体"/>
                <w:sz w:val="24"/>
                <w:szCs w:val="24"/>
              </w:rPr>
              <w:t>其他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合计</w:t>
            </w:r>
            <w:bookmarkStart w:id="0" w:name="_GoBack"/>
            <w:bookmarkEnd w:id="0"/>
          </w:p>
        </w:tc>
        <w:tc>
          <w:tcPr>
            <w:tcW w:w="59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五、相关单位意见</w:t>
      </w: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学校财务管理部门意见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审核人：</w:t>
            </w:r>
          </w:p>
          <w:p>
            <w:pPr>
              <w:ind w:firstLine="1470" w:firstLineChars="700"/>
              <w:rPr>
                <w:rFonts w:asciiTheme="minorEastAsia" w:hAnsiTheme="minorEastAsia" w:eastAsiaTheme="minorEastAsia"/>
              </w:rPr>
            </w:pPr>
          </w:p>
          <w:p>
            <w:pPr>
              <w:ind w:firstLine="1470" w:firstLineChars="700"/>
              <w:rPr>
                <w:rFonts w:asciiTheme="minorEastAsia" w:hAnsiTheme="minorEastAsia" w:eastAsiaTheme="minorEastAsia"/>
              </w:rPr>
            </w:pPr>
          </w:p>
          <w:p>
            <w:pPr>
              <w:ind w:firstLine="1470" w:firstLineChars="7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公章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年    月    日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学校管理部门意见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审核人：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890" w:firstLineChars="9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公章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575" w:firstLineChars="75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   月    日</w:t>
            </w:r>
          </w:p>
        </w:tc>
      </w:tr>
    </w:tbl>
    <w:p/>
    <w:p/>
    <w:p/>
    <w:p/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95560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MWZiZTNlYjJiMDNkMzI3ZjRiZWMxNGNkZGNkYmYifQ=="/>
  </w:docVars>
  <w:rsids>
    <w:rsidRoot w:val="00E84FA2"/>
    <w:rsid w:val="000474F0"/>
    <w:rsid w:val="00066853"/>
    <w:rsid w:val="00092C97"/>
    <w:rsid w:val="0013200E"/>
    <w:rsid w:val="00157658"/>
    <w:rsid w:val="001D6953"/>
    <w:rsid w:val="001E178D"/>
    <w:rsid w:val="00226513"/>
    <w:rsid w:val="00316FBD"/>
    <w:rsid w:val="00333B55"/>
    <w:rsid w:val="00355290"/>
    <w:rsid w:val="003A6747"/>
    <w:rsid w:val="003E4729"/>
    <w:rsid w:val="00404DB4"/>
    <w:rsid w:val="00494272"/>
    <w:rsid w:val="004A5F7F"/>
    <w:rsid w:val="005631C4"/>
    <w:rsid w:val="006020DD"/>
    <w:rsid w:val="00621630"/>
    <w:rsid w:val="00641C24"/>
    <w:rsid w:val="007800D3"/>
    <w:rsid w:val="00787AFE"/>
    <w:rsid w:val="007C3760"/>
    <w:rsid w:val="00882874"/>
    <w:rsid w:val="008A25EC"/>
    <w:rsid w:val="008E3EC7"/>
    <w:rsid w:val="00925B2D"/>
    <w:rsid w:val="009A6390"/>
    <w:rsid w:val="009E16F6"/>
    <w:rsid w:val="00A8206D"/>
    <w:rsid w:val="00A85088"/>
    <w:rsid w:val="00AF784B"/>
    <w:rsid w:val="00B96E05"/>
    <w:rsid w:val="00BB1820"/>
    <w:rsid w:val="00BC05A8"/>
    <w:rsid w:val="00BC5855"/>
    <w:rsid w:val="00BD0885"/>
    <w:rsid w:val="00D35A6B"/>
    <w:rsid w:val="00DC7359"/>
    <w:rsid w:val="00E84FA2"/>
    <w:rsid w:val="00EE3D45"/>
    <w:rsid w:val="00F53FA8"/>
    <w:rsid w:val="00FD2E79"/>
    <w:rsid w:val="00FF5F3A"/>
    <w:rsid w:val="17FA3ED6"/>
    <w:rsid w:val="273C1105"/>
    <w:rsid w:val="32077E58"/>
    <w:rsid w:val="32AE7DBB"/>
    <w:rsid w:val="37F5060A"/>
    <w:rsid w:val="3A596994"/>
    <w:rsid w:val="50AC01C0"/>
    <w:rsid w:val="51DA6310"/>
    <w:rsid w:val="53F4322D"/>
    <w:rsid w:val="73D47819"/>
    <w:rsid w:val="74731A9F"/>
    <w:rsid w:val="789A28FA"/>
    <w:rsid w:val="792A3143"/>
    <w:rsid w:val="7B6F0588"/>
    <w:rsid w:val="7F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BB1E-B044-42F3-AE72-7B0D1A282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3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2018-10-31T06:51:00Z</dcterms:created>
  <dc:creator>JSJYT User</dc:creator>
  <cp:lastModifiedBy>思琪</cp:lastModifiedBy>
  <dcterms:modified xsi:type="dcterms:W3CDTF">2023-12-27T08:55:28Z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E8DC036C08634F7B91FC76877B1D9ED5</vt:lpwstr>
  </property>
</Properties>
</file>