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仿宋_GB2312" w:cs="仿宋_GB2312"/>
          <w:bCs/>
          <w:szCs w:val="32"/>
        </w:rPr>
      </w:pPr>
      <w:bookmarkStart w:id="0" w:name="_Toc116788530"/>
      <w:r>
        <w:rPr>
          <w:rFonts w:hint="eastAsia" w:ascii="仿宋_GB2312" w:hAnsi="仿宋_GB2312" w:cs="仿宋_GB2312"/>
          <w:bCs/>
          <w:szCs w:val="32"/>
        </w:rPr>
        <w:t>附件</w:t>
      </w:r>
      <w:r>
        <w:rPr>
          <w:rFonts w:ascii="仿宋_GB2312" w:hAnsi="仿宋_GB2312" w:cs="仿宋_GB2312"/>
          <w:bCs/>
          <w:szCs w:val="32"/>
        </w:rPr>
        <w:t>3</w:t>
      </w:r>
    </w:p>
    <w:p>
      <w:pPr>
        <w:ind w:firstLine="0" w:firstLineChars="0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挑战须知</w:t>
      </w:r>
    </w:p>
    <w:p>
      <w:pPr>
        <w:spacing w:line="540" w:lineRule="exact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一、挑战资格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凡遵守我国相关法律法规及挑战赛规则，具有一定研发能力的高等院校、研究机构、企业、自然人均可报名挑战。</w:t>
      </w:r>
    </w:p>
    <w:p>
      <w:pPr>
        <w:spacing w:line="540" w:lineRule="exact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二、挑战文件的编制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、文件编写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挑战文件一律以中文编写，语言要求精练，所提供的数据真实、完整、可靠，并严格按照《挑战报告》（附件5）中规定的要求、格式、项目内容与目标等信息进行编写。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、文件的装订格式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要求所提供的挑战文件一律用</w:t>
      </w:r>
      <w:r>
        <w:rPr>
          <w:sz w:val="30"/>
          <w:szCs w:val="30"/>
        </w:rPr>
        <w:t>A4</w:t>
      </w:r>
      <w:r>
        <w:rPr>
          <w:rFonts w:hint="eastAsia"/>
          <w:sz w:val="30"/>
          <w:szCs w:val="30"/>
        </w:rPr>
        <w:t>纸打印并密封。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、挑战文件构成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——</w:t>
      </w:r>
      <w:r>
        <w:rPr>
          <w:rFonts w:hint="eastAsia"/>
          <w:sz w:val="30"/>
          <w:szCs w:val="30"/>
        </w:rPr>
        <w:t>挑战报告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——</w:t>
      </w:r>
      <w:r>
        <w:rPr>
          <w:rFonts w:hint="eastAsia"/>
          <w:sz w:val="30"/>
          <w:szCs w:val="30"/>
        </w:rPr>
        <w:t>相关附件</w:t>
      </w:r>
    </w:p>
    <w:p>
      <w:pPr>
        <w:spacing w:line="540" w:lineRule="exact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三、挑战文件的递交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、挑战文件正本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份，且应有法定代表人（或委托授权人）签字并加盖公章。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、挑战文件送（寄）达地点：江苏省南京市江宁区芝兰路</w:t>
      </w:r>
      <w:r>
        <w:rPr>
          <w:sz w:val="30"/>
          <w:szCs w:val="30"/>
        </w:rPr>
        <w:t>18</w:t>
      </w:r>
      <w:r>
        <w:rPr>
          <w:rFonts w:hint="eastAsia"/>
          <w:sz w:val="30"/>
          <w:szCs w:val="30"/>
        </w:rPr>
        <w:t>号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号楼</w:t>
      </w:r>
      <w:r>
        <w:rPr>
          <w:rFonts w:hint="eastAsia"/>
          <w:sz w:val="30"/>
          <w:szCs w:val="30"/>
          <w:lang w:val="en-US" w:eastAsia="zh-CN"/>
        </w:rPr>
        <w:t>507</w:t>
      </w:r>
      <w:r>
        <w:rPr>
          <w:rFonts w:hint="eastAsia"/>
          <w:sz w:val="30"/>
          <w:szCs w:val="30"/>
        </w:rPr>
        <w:t>室，联系人：</w:t>
      </w:r>
      <w:r>
        <w:rPr>
          <w:rFonts w:hint="eastAsia"/>
          <w:sz w:val="30"/>
          <w:szCs w:val="30"/>
          <w:lang w:val="en-US" w:eastAsia="zh-CN"/>
        </w:rPr>
        <w:t>杜平</w:t>
      </w:r>
      <w:r>
        <w:rPr>
          <w:rFonts w:hint="eastAsia"/>
          <w:sz w:val="30"/>
          <w:szCs w:val="30"/>
        </w:rPr>
        <w:t>，电话：</w:t>
      </w:r>
      <w:r>
        <w:rPr>
          <w:rFonts w:hint="eastAsia"/>
          <w:sz w:val="30"/>
          <w:szCs w:val="30"/>
          <w:lang w:val="en-US" w:eastAsia="zh-CN"/>
        </w:rPr>
        <w:t>87180332</w:t>
      </w:r>
      <w:r>
        <w:rPr>
          <w:rFonts w:hint="eastAsia"/>
          <w:sz w:val="30"/>
          <w:szCs w:val="30"/>
        </w:rPr>
        <w:t>。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、递交挑战文件的截止时间：</w:t>
      </w:r>
      <w:r>
        <w:rPr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23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25</w:t>
      </w:r>
      <w:r>
        <w:rPr>
          <w:rFonts w:hint="eastAsia"/>
          <w:sz w:val="30"/>
          <w:szCs w:val="30"/>
        </w:rPr>
        <w:t>日。</w:t>
      </w:r>
    </w:p>
    <w:p>
      <w:pPr>
        <w:spacing w:line="540" w:lineRule="exact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四、现场挑战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、挑战时间：拟定于</w:t>
      </w:r>
      <w:r>
        <w:rPr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11月上旬</w:t>
      </w:r>
      <w:r>
        <w:rPr>
          <w:rFonts w:hint="eastAsia"/>
          <w:sz w:val="30"/>
          <w:szCs w:val="30"/>
        </w:rPr>
        <w:t>举行。</w:t>
      </w:r>
    </w:p>
    <w:p>
      <w:pPr>
        <w:spacing w:line="540" w:lineRule="exact"/>
        <w:ind w:firstLine="600"/>
        <w:rPr>
          <w:rFonts w:hint="eastAsia" w:eastAsia="仿宋_GB2312"/>
          <w:sz w:val="30"/>
          <w:szCs w:val="30"/>
          <w:lang w:val="en-US" w:eastAsia="zh-CN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、挑战地点：</w:t>
      </w:r>
      <w:r>
        <w:rPr>
          <w:rFonts w:hint="eastAsia"/>
          <w:sz w:val="30"/>
          <w:szCs w:val="30"/>
          <w:lang w:eastAsia="zh-CN"/>
        </w:rPr>
        <w:t>江宁会展中心（双龙大道</w:t>
      </w:r>
      <w:r>
        <w:rPr>
          <w:rFonts w:hint="eastAsia"/>
          <w:sz w:val="30"/>
          <w:szCs w:val="30"/>
          <w:lang w:val="en-US" w:eastAsia="zh-CN"/>
        </w:rPr>
        <w:t>1528号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、挑战形式：现场比拼、现场需求对接两种形式。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、挑战内容：挑战人现场就解决方案、实施方案、项目报价、技术目标等主要内容进行技术说明，并与需求企业进行现场交流、对接、洽谈。挑战人或团队负责人在挑战纪录上签字。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、挑战次序：现场抽签决定。</w:t>
      </w:r>
    </w:p>
    <w:p>
      <w:pPr>
        <w:spacing w:line="540" w:lineRule="exact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五、评审机制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评审团由相关领域专家及企业方代表组成，根据挑战文件和现场答疑，采取定性、定量相结合的方法，对挑战人的技术方案进行评价，通过技术、经济风险分析、承担能力与工作基础评价等，对挑战者进行综合排名。评审结论当场公布。</w:t>
      </w:r>
    </w:p>
    <w:p>
      <w:pPr>
        <w:spacing w:line="540" w:lineRule="exact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六、政策支持与奖励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挑战赛奖励与支持方式主要以江宁区科技政策和大赛奖项为主。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通过第八届中国创新挑战赛（南京江宁）赛事平台对接成功、签订正式合作协议且符合江宁区“揭榜挂帅”项目支持范畴的企业，对成功揭榜并立项的“揭榜挂帅”项目，区财政给予发榜方按照单个项目不超过其向揭榜方拨付资金的50%、最高100万元科技创新资金支持。资金采用分期拨付的方式，在项目合同书签订后拨付首笔资金，在项目实施结束并验收通过后拨付剩余资金。</w:t>
      </w:r>
    </w:p>
    <w:p>
      <w:pPr>
        <w:spacing w:line="540" w:lineRule="exact"/>
        <w:ind w:left="0" w:leftChars="0"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大赛奖项主要包括：</w:t>
      </w:r>
    </w:p>
    <w:p>
      <w:pPr>
        <w:spacing w:line="540" w:lineRule="exact"/>
        <w:ind w:firstLine="597" w:firstLineChars="199"/>
        <w:rPr>
          <w:sz w:val="30"/>
          <w:szCs w:val="30"/>
        </w:rPr>
      </w:pPr>
      <w:r>
        <w:rPr>
          <w:rFonts w:hint="eastAsia"/>
          <w:sz w:val="30"/>
          <w:szCs w:val="30"/>
        </w:rPr>
        <w:t>优胜奖：设优胜奖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名，给予每名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万元奖励。</w:t>
      </w:r>
    </w:p>
    <w:p>
      <w:pPr>
        <w:spacing w:line="540" w:lineRule="exact"/>
        <w:ind w:firstLine="597" w:firstLineChars="199"/>
        <w:rPr>
          <w:sz w:val="30"/>
          <w:szCs w:val="30"/>
        </w:rPr>
      </w:pPr>
      <w:r>
        <w:rPr>
          <w:rFonts w:hint="eastAsia"/>
          <w:sz w:val="30"/>
          <w:szCs w:val="30"/>
        </w:rPr>
        <w:t>优秀奖：设</w:t>
      </w:r>
      <w:r>
        <w:rPr>
          <w:rFonts w:hint="eastAsia"/>
          <w:sz w:val="30"/>
          <w:szCs w:val="30"/>
          <w:lang w:eastAsia="zh-CN"/>
        </w:rPr>
        <w:t>技术方案</w:t>
      </w:r>
      <w:r>
        <w:rPr>
          <w:rFonts w:hint="eastAsia"/>
          <w:sz w:val="30"/>
          <w:szCs w:val="30"/>
        </w:rPr>
        <w:t>优秀奖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名，给予每名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万元奖励。</w:t>
      </w:r>
      <w:bookmarkStart w:id="1" w:name="_GoBack"/>
      <w:bookmarkEnd w:id="1"/>
    </w:p>
    <w:p>
      <w:pPr>
        <w:spacing w:line="540" w:lineRule="exact"/>
        <w:ind w:firstLine="597" w:firstLineChars="199"/>
        <w:rPr>
          <w:sz w:val="30"/>
          <w:szCs w:val="30"/>
        </w:rPr>
      </w:pPr>
      <w:r>
        <w:rPr>
          <w:rFonts w:hint="eastAsia"/>
          <w:sz w:val="30"/>
          <w:szCs w:val="30"/>
        </w:rPr>
        <w:t>鼓励奖：设鼓励奖不超过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名，给予每名</w:t>
      </w:r>
      <w:r>
        <w:rPr>
          <w:sz w:val="30"/>
          <w:szCs w:val="30"/>
        </w:rPr>
        <w:t>2000</w:t>
      </w:r>
      <w:r>
        <w:rPr>
          <w:rFonts w:hint="eastAsia"/>
          <w:sz w:val="30"/>
          <w:szCs w:val="30"/>
        </w:rPr>
        <w:t>元奖励。</w:t>
      </w:r>
    </w:p>
    <w:p>
      <w:pPr>
        <w:spacing w:line="540" w:lineRule="exact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七、合作签约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需求方与挑战方经过洽谈确定合作项目，并签订合作协议。</w:t>
      </w:r>
    </w:p>
    <w:p>
      <w:pPr>
        <w:spacing w:line="540" w:lineRule="exact"/>
        <w:ind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八、其他</w:t>
      </w:r>
    </w:p>
    <w:p>
      <w:pPr>
        <w:spacing w:line="540" w:lineRule="exact"/>
        <w:ind w:firstLine="600"/>
      </w:pPr>
      <w:r>
        <w:rPr>
          <w:rFonts w:hint="eastAsia"/>
          <w:sz w:val="30"/>
          <w:szCs w:val="30"/>
        </w:rPr>
        <w:t>本挑战须知由中国创新挑战赛（南京江宁）赛委会负责解释。其中未尽事宜，可在执行过程中补充修正。</w:t>
      </w:r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0" w:h="16840"/>
      <w:pgMar w:top="1440" w:right="1552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firstLine="360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ZmJhZTEzNjA2MjQ2YTVmMjFlMGJkMDk1NDVjNmEifQ=="/>
  </w:docVars>
  <w:rsids>
    <w:rsidRoot w:val="00603A9C"/>
    <w:rsid w:val="000B1627"/>
    <w:rsid w:val="000E299B"/>
    <w:rsid w:val="0011324A"/>
    <w:rsid w:val="001C01FA"/>
    <w:rsid w:val="00246BDB"/>
    <w:rsid w:val="00331A46"/>
    <w:rsid w:val="0050220D"/>
    <w:rsid w:val="006027AA"/>
    <w:rsid w:val="00603A9C"/>
    <w:rsid w:val="00744BA5"/>
    <w:rsid w:val="00957C65"/>
    <w:rsid w:val="00A85490"/>
    <w:rsid w:val="00AD1CE6"/>
    <w:rsid w:val="00B64772"/>
    <w:rsid w:val="00C5257F"/>
    <w:rsid w:val="00D252B3"/>
    <w:rsid w:val="00D44BE7"/>
    <w:rsid w:val="00ED54E2"/>
    <w:rsid w:val="00F469F8"/>
    <w:rsid w:val="00FB5E1C"/>
    <w:rsid w:val="00FD51F9"/>
    <w:rsid w:val="06610049"/>
    <w:rsid w:val="14B309C4"/>
    <w:rsid w:val="1B8F1F4F"/>
    <w:rsid w:val="20957856"/>
    <w:rsid w:val="20D278FD"/>
    <w:rsid w:val="226458DD"/>
    <w:rsid w:val="232771B2"/>
    <w:rsid w:val="29714F0F"/>
    <w:rsid w:val="2F3D3FB6"/>
    <w:rsid w:val="38516917"/>
    <w:rsid w:val="3AE75769"/>
    <w:rsid w:val="3AFD3F74"/>
    <w:rsid w:val="3B6A12BF"/>
    <w:rsid w:val="40C77CE3"/>
    <w:rsid w:val="434F0F17"/>
    <w:rsid w:val="456C169B"/>
    <w:rsid w:val="546D43BB"/>
    <w:rsid w:val="5B3E00A7"/>
    <w:rsid w:val="5E782BF9"/>
    <w:rsid w:val="70556346"/>
    <w:rsid w:val="727A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after="120"/>
    </w:pPr>
    <w:rPr>
      <w:rFonts w:ascii="Calibri" w:hAnsi="Calibri"/>
      <w:sz w:val="24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正文文本 Char"/>
    <w:basedOn w:val="7"/>
    <w:link w:val="2"/>
    <w:qFormat/>
    <w:locked/>
    <w:uiPriority w:val="99"/>
    <w:rPr>
      <w:rFonts w:ascii="Calibri" w:hAnsi="Calibri" w:eastAsia="仿宋_GB2312" w:cs="Times New Roman"/>
      <w:sz w:val="24"/>
    </w:rPr>
  </w:style>
  <w:style w:type="character" w:customStyle="1" w:styleId="10">
    <w:name w:val="页脚 Char"/>
    <w:basedOn w:val="7"/>
    <w:link w:val="4"/>
    <w:semiHidden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eastAsia="仿宋_GB2312"/>
      <w:sz w:val="0"/>
      <w:szCs w:val="0"/>
    </w:rPr>
  </w:style>
  <w:style w:type="paragraph" w:customStyle="1" w:styleId="13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135</Words>
  <Characters>771</Characters>
  <Lines>6</Lines>
  <Paragraphs>1</Paragraphs>
  <TotalTime>3</TotalTime>
  <ScaleCrop>false</ScaleCrop>
  <LinksUpToDate>false</LinksUpToDate>
  <CharactersWithSpaces>905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2018-08-27T13:52:00Z</dcterms:created>
  <dc:creator>Microsoft Office 用户</dc:creator>
  <cp:lastModifiedBy>ばか</cp:lastModifiedBy>
  <cp:lastPrinted>2019-09-16T07:45:00Z</cp:lastPrinted>
  <dcterms:modified xsi:type="dcterms:W3CDTF">2023-09-21T02:52:49Z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9436F5C3710E4865955A98C4FA297D49_12</vt:lpwstr>
  </property>
</Properties>
</file>